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ПОВІДОМЛЕННЯ від 1</w:t>
      </w:r>
      <w:r w:rsidR="009C4CDD">
        <w:rPr>
          <w:rStyle w:val="a4"/>
        </w:rPr>
        <w:t>6</w:t>
      </w:r>
      <w:bookmarkStart w:id="0" w:name="_GoBack"/>
      <w:bookmarkEnd w:id="0"/>
      <w:r>
        <w:rPr>
          <w:rStyle w:val="a4"/>
        </w:rPr>
        <w:t>.10.2025</w:t>
      </w:r>
    </w:p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про публічну пропозицію (оферту)</w:t>
      </w:r>
    </w:p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Комунального підприємства «</w:t>
      </w:r>
      <w:proofErr w:type="spellStart"/>
      <w:r>
        <w:rPr>
          <w:rStyle w:val="a4"/>
        </w:rPr>
        <w:t>Деражнянський</w:t>
      </w:r>
      <w:proofErr w:type="spellEnd"/>
      <w:r>
        <w:rPr>
          <w:rStyle w:val="a4"/>
        </w:rPr>
        <w:t xml:space="preserve"> міськводоканал» про укладення</w:t>
      </w:r>
    </w:p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ІНДИВІДУАЛЬНИХ ДОГОВОРІВ ПРИЄДНАННЯ</w:t>
      </w:r>
    </w:p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про надання послуг з централізованого водопостачання та/або</w:t>
      </w:r>
    </w:p>
    <w:p w:rsidR="00830670" w:rsidRDefault="00830670" w:rsidP="00830670">
      <w:pPr>
        <w:pStyle w:val="a3"/>
        <w:spacing w:before="300" w:beforeAutospacing="0" w:after="300" w:afterAutospacing="0"/>
        <w:jc w:val="center"/>
      </w:pPr>
      <w:r>
        <w:rPr>
          <w:rStyle w:val="a4"/>
        </w:rPr>
        <w:t>централізованого водовідведення</w:t>
      </w:r>
    </w:p>
    <w:p w:rsidR="00830670" w:rsidRDefault="00830670" w:rsidP="00830670">
      <w:pPr>
        <w:pStyle w:val="a3"/>
        <w:spacing w:before="300" w:beforeAutospacing="0" w:after="300" w:afterAutospacing="0"/>
      </w:pPr>
      <w:r>
        <w:t xml:space="preserve">        У зв’язку із прийняттям постанови Кабінету Міністрів України від 29.12.2023 № 1405 «Про внесення змін до деяких постанов Кабінету Міністрів України щодо оплати житлово-комунальних послуг», якою внесено зміни до Правил надання послуг з централізованого водопостачання та централізованого водовідведення та типових договорів про </w:t>
      </w:r>
      <w:proofErr w:type="spellStart"/>
      <w:r>
        <w:t>налання</w:t>
      </w:r>
      <w:proofErr w:type="spellEnd"/>
      <w:r>
        <w:t xml:space="preserve"> послуг з централізованого водопостачання та централізованого водовідведення, затверджених постановою Кабінету Міністрів України від 05.07.2019 № 690, та керуючись нормами ч. 5 ст. 13 Закону України «Про житл</w:t>
      </w:r>
      <w:r w:rsidR="00CD43A0">
        <w:t xml:space="preserve">ово-комунальні послуги», ст. 633, 634, 641, 642 </w:t>
      </w:r>
      <w:r>
        <w:t xml:space="preserve">Цивільного Кодексу України </w:t>
      </w:r>
      <w:r w:rsidR="00CD43A0">
        <w:t>Комунальне підприємство «</w:t>
      </w:r>
      <w:proofErr w:type="spellStart"/>
      <w:r w:rsidR="00CD43A0">
        <w:t>Деражнянський</w:t>
      </w:r>
      <w:proofErr w:type="spellEnd"/>
      <w:r w:rsidR="00CD43A0">
        <w:t xml:space="preserve"> міськводоканал» </w:t>
      </w:r>
      <w:r>
        <w:rPr>
          <w:rStyle w:val="a4"/>
        </w:rPr>
        <w:t> </w:t>
      </w:r>
      <w:r>
        <w:t>публікує цю публічну пропозицію (оферту) про укладення:</w:t>
      </w:r>
    </w:p>
    <w:p w:rsidR="00830670" w:rsidRDefault="00830670" w:rsidP="00CD43A0">
      <w:pPr>
        <w:pStyle w:val="a3"/>
        <w:spacing w:before="300" w:beforeAutospacing="0" w:after="300" w:afterAutospacing="0"/>
      </w:pPr>
      <w:r>
        <w:t xml:space="preserve">- </w:t>
      </w:r>
      <w:r w:rsidR="00CD43A0">
        <w:t>І</w:t>
      </w:r>
      <w:r>
        <w:t xml:space="preserve">ндивідуального договору про надання послуг з централізованого водопостачання та/або централізованого водовідведення </w:t>
      </w:r>
    </w:p>
    <w:p w:rsidR="00830670" w:rsidRDefault="00830670" w:rsidP="00830670">
      <w:pPr>
        <w:pStyle w:val="a3"/>
        <w:spacing w:before="300" w:beforeAutospacing="0" w:after="300" w:afterAutospacing="0"/>
      </w:pPr>
      <w:r>
        <w:t>Договір, який укладається вважається укладеним, якщо протягом 30 днів з дня опублікування тексту договору на веб-сайті КП «</w:t>
      </w:r>
      <w:proofErr w:type="spellStart"/>
      <w:r w:rsidR="000F3D47">
        <w:t>Деражнянський</w:t>
      </w:r>
      <w:proofErr w:type="spellEnd"/>
      <w:r w:rsidR="000F3D47">
        <w:t xml:space="preserve"> міськводоканал</w:t>
      </w:r>
      <w:r>
        <w:t>» співвласники багатоквартирного будинку</w:t>
      </w:r>
      <w:r w:rsidR="000F3D47">
        <w:t xml:space="preserve"> або власники індивідуальних (садибних) житлових будинків </w:t>
      </w:r>
      <w:r>
        <w:t xml:space="preserve"> не прийняли рішення про вибір моделі договірних відносин та не уклали відповідний договір з підприємством.</w:t>
      </w:r>
    </w:p>
    <w:p w:rsidR="00830670" w:rsidRDefault="00830670" w:rsidP="00830670">
      <w:pPr>
        <w:pStyle w:val="a3"/>
        <w:spacing w:before="300" w:beforeAutospacing="0" w:after="300" w:afterAutospacing="0"/>
      </w:pPr>
      <w:r>
        <w:t>Договір, який вважається укладеним, якщо протягом 30 днів з дня опублікування тексту договору на веб-сайті КП «</w:t>
      </w:r>
      <w:proofErr w:type="spellStart"/>
      <w:r w:rsidR="000F3D47">
        <w:t>Деражнянський</w:t>
      </w:r>
      <w:proofErr w:type="spellEnd"/>
      <w:r w:rsidR="000F3D47">
        <w:t xml:space="preserve"> міськводоканал»</w:t>
      </w:r>
      <w:r>
        <w:t xml:space="preserve"> </w:t>
      </w:r>
      <w:r w:rsidR="000F3D47">
        <w:t xml:space="preserve">споживач </w:t>
      </w:r>
      <w:r>
        <w:t>не вчинив дій щодо відключення (відмови) від послуг з централізованого водопостачання та/або централізованого водовідведення.</w:t>
      </w:r>
    </w:p>
    <w:p w:rsidR="00830670" w:rsidRDefault="00830670" w:rsidP="00830670">
      <w:pPr>
        <w:pStyle w:val="a3"/>
        <w:spacing w:before="300" w:beforeAutospacing="0" w:after="300" w:afterAutospacing="0"/>
      </w:pPr>
      <w:r>
        <w:t>У зв’язку з тим, що дані договори є договорами приєднання, їх умови не підлягають узгодженню зі стороною, що приєднується (споживачем).</w:t>
      </w:r>
    </w:p>
    <w:p w:rsidR="00830670" w:rsidRDefault="0027588A" w:rsidP="00830670">
      <w:pPr>
        <w:pStyle w:val="a3"/>
        <w:spacing w:before="300" w:beforeAutospacing="0" w:after="300" w:afterAutospacing="0"/>
      </w:pPr>
      <w:r>
        <w:t>Договір</w:t>
      </w:r>
      <w:r w:rsidR="00830670">
        <w:t xml:space="preserve"> розміщено на веб-сайті КП «</w:t>
      </w:r>
      <w:proofErr w:type="spellStart"/>
      <w:r w:rsidR="000F3D47">
        <w:t>Деражнянський</w:t>
      </w:r>
      <w:proofErr w:type="spellEnd"/>
      <w:r w:rsidR="000F3D47">
        <w:t xml:space="preserve"> міськводоканал</w:t>
      </w:r>
      <w:r w:rsidR="00830670">
        <w:t>» у вільному доступі та у спосіб</w:t>
      </w:r>
      <w:r>
        <w:t>, що забезпечує ознайомлення з його змістом</w:t>
      </w:r>
      <w:r w:rsidR="00830670">
        <w:t xml:space="preserve"> кожної особи, що отримує та звертається до підприємства для отримання послуг з централізованого водопостачання та/або централізованого водовідведення.</w:t>
      </w:r>
    </w:p>
    <w:p w:rsidR="00B95623" w:rsidRPr="00830670" w:rsidRDefault="00B95623" w:rsidP="00830670">
      <w:pPr>
        <w:rPr>
          <w:sz w:val="24"/>
          <w:szCs w:val="24"/>
        </w:rPr>
      </w:pPr>
    </w:p>
    <w:sectPr w:rsidR="00B95623" w:rsidRPr="00830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23"/>
    <w:rsid w:val="000F3D47"/>
    <w:rsid w:val="0027588A"/>
    <w:rsid w:val="007F7A41"/>
    <w:rsid w:val="00830670"/>
    <w:rsid w:val="009C4CDD"/>
    <w:rsid w:val="00B95623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30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30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</dc:creator>
  <cp:lastModifiedBy>Коваль</cp:lastModifiedBy>
  <cp:revision>4</cp:revision>
  <dcterms:created xsi:type="dcterms:W3CDTF">2025-10-15T12:53:00Z</dcterms:created>
  <dcterms:modified xsi:type="dcterms:W3CDTF">2025-10-16T05:58:00Z</dcterms:modified>
</cp:coreProperties>
</file>